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FF2D" w14:textId="77777777" w:rsidR="0052242C" w:rsidRDefault="0052242C" w:rsidP="0078789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589DAA09" w14:textId="0091F392" w:rsidR="008E65A0" w:rsidRPr="00C4748B" w:rsidRDefault="0052242C" w:rsidP="00A24357">
      <w:pPr>
        <w:pStyle w:val="NormalWeb"/>
        <w:spacing w:before="0" w:beforeAutospacing="0" w:after="0" w:afterAutospacing="0"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  <w:r w:rsidRPr="00C4748B">
        <w:rPr>
          <w:b/>
          <w:bCs/>
          <w:color w:val="000000"/>
          <w:sz w:val="32"/>
          <w:szCs w:val="32"/>
        </w:rPr>
        <w:t>Act. 2.1</w:t>
      </w:r>
      <w:r w:rsidR="00922EA7">
        <w:rPr>
          <w:b/>
          <w:bCs/>
          <w:color w:val="000000"/>
          <w:sz w:val="32"/>
          <w:szCs w:val="32"/>
        </w:rPr>
        <w:t xml:space="preserve"> Negocierea și semnarea a 18 convenții de practică, organizarea târgului de oferte de practică</w:t>
      </w:r>
    </w:p>
    <w:p w14:paraId="145EB616" w14:textId="717A6C19" w:rsidR="00A20220" w:rsidRPr="00A24357" w:rsidRDefault="00A20220" w:rsidP="00A24357">
      <w:pPr>
        <w:pStyle w:val="NormalWeb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32"/>
          <w:szCs w:val="32"/>
        </w:rPr>
      </w:pPr>
      <w:r w:rsidRPr="00A20220">
        <w:rPr>
          <w:b/>
          <w:color w:val="000000"/>
          <w:sz w:val="32"/>
          <w:szCs w:val="32"/>
        </w:rPr>
        <w:t>Anunț</w:t>
      </w:r>
    </w:p>
    <w:p w14:paraId="744995E6" w14:textId="2304BDE4" w:rsidR="001C7B10" w:rsidRDefault="001C7B10" w:rsidP="001C7B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EE62B6" w14:textId="77777777" w:rsidR="003973DD" w:rsidRDefault="00922EA7" w:rsidP="001C7B1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ro-RO"/>
        </w:rPr>
      </w:pPr>
      <w:r w:rsidRPr="00922EA7">
        <w:rPr>
          <w:rFonts w:ascii="Times New Roman" w:hAnsi="Times New Roman" w:cs="Times New Roman"/>
          <w:sz w:val="24"/>
          <w:szCs w:val="24"/>
          <w:lang w:val="ro-RO"/>
        </w:rPr>
        <w:t xml:space="preserve">Facultatea de Studii Europene organizează vineri, </w:t>
      </w:r>
      <w:r w:rsidR="008E65A0">
        <w:rPr>
          <w:rFonts w:ascii="Times New Roman" w:hAnsi="Times New Roman" w:cs="Times New Roman"/>
          <w:b/>
          <w:sz w:val="24"/>
          <w:szCs w:val="24"/>
          <w:lang w:val="ro-RO"/>
        </w:rPr>
        <w:t>8 octombrie</w:t>
      </w:r>
      <w:r w:rsidRPr="00922E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a.c., ora 12.00</w:t>
      </w:r>
      <w:r w:rsidR="002744AF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E65A0">
        <w:rPr>
          <w:rFonts w:ascii="Times New Roman" w:hAnsi="Times New Roman" w:cs="Times New Roman"/>
          <w:b/>
          <w:bCs/>
          <w:sz w:val="24"/>
          <w:szCs w:val="24"/>
          <w:lang w:val="ro-RO"/>
        </w:rPr>
        <w:t>târgul de oferte de practică</w:t>
      </w:r>
      <w:r w:rsidRPr="00922E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o-RO"/>
        </w:rPr>
        <w:t xml:space="preserve"> din cadrul proiectului POCU 132253 </w:t>
      </w:r>
      <w:r w:rsidRPr="00A20220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ro-RO"/>
        </w:rPr>
        <w:t>Calitate și interdisciplinaritate în practica studenților Universității Babeș-Bolyai în management cultural (CIP)</w:t>
      </w:r>
      <w:r w:rsidR="003973DD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ro-RO"/>
        </w:rPr>
        <w:t>.</w:t>
      </w:r>
    </w:p>
    <w:p w14:paraId="47EFA5DF" w14:textId="0112F117" w:rsidR="00922EA7" w:rsidRPr="00DA215D" w:rsidRDefault="003973DD" w:rsidP="00DA215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973DD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  <w:lang w:val="ro-RO"/>
        </w:rPr>
        <w:t>Evenimentul are ca scop</w:t>
      </w:r>
      <w:r w:rsidR="008E65A0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  <w:lang w:val="ro-RO"/>
        </w:rPr>
        <w:t>informarea studenților cu privire la</w:t>
      </w:r>
      <w:r>
        <w:rPr>
          <w:rFonts w:ascii="Times New Roman" w:hAnsi="Times New Roman" w:cs="Times New Roman"/>
          <w:b/>
          <w:bCs/>
          <w:iCs/>
          <w:color w:val="1D2228"/>
          <w:sz w:val="24"/>
          <w:szCs w:val="24"/>
          <w:shd w:val="clear" w:color="auto" w:fill="FFFFFF"/>
          <w:lang w:val="ro-RO"/>
        </w:rPr>
        <w:t xml:space="preserve"> posibilitatea desfășurării stagiului de practică la unul din cei șase ofertanți de practică.</w:t>
      </w:r>
      <w:r w:rsidR="00DA215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Aceștia vor furniza</w:t>
      </w:r>
      <w:r w:rsidR="00A24357" w:rsidRPr="00A24357">
        <w:rPr>
          <w:rFonts w:ascii="Times New Roman" w:hAnsi="Times New Roman" w:cs="Times New Roman"/>
          <w:sz w:val="24"/>
          <w:szCs w:val="24"/>
          <w:lang w:val="ro-RO"/>
        </w:rPr>
        <w:t xml:space="preserve"> informații </w:t>
      </w:r>
      <w:r w:rsidR="00DA215D">
        <w:rPr>
          <w:rFonts w:ascii="Times New Roman" w:hAnsi="Times New Roman" w:cs="Times New Roman"/>
          <w:sz w:val="24"/>
          <w:szCs w:val="24"/>
          <w:lang w:val="ro-RO"/>
        </w:rPr>
        <w:t>despre</w:t>
      </w:r>
      <w:r w:rsidR="00A24357" w:rsidRPr="00A243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4357" w:rsidRPr="008E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 xml:space="preserve">oportunitățile pe care le </w:t>
      </w:r>
      <w:r w:rsidR="00A24357" w:rsidRPr="00A243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 xml:space="preserve">oferă </w:t>
      </w:r>
      <w:r w:rsidR="00A24357" w:rsidRPr="008E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>studenților</w:t>
      </w:r>
      <w:r w:rsidR="00A24357" w:rsidRPr="00A243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>,</w:t>
      </w:r>
      <w:r w:rsidR="00A24357" w:rsidRPr="008E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> un posibil calendar de practică (din cele 90 de ore alocate stagiului, câte sunt propuse pentru activități online sincron, respectiv asincron)</w:t>
      </w:r>
      <w:r w:rsidR="00A24357" w:rsidRPr="00A243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 xml:space="preserve"> și </w:t>
      </w:r>
      <w:r w:rsidR="00A24357" w:rsidRPr="008E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>tipurile de activități pe care studenții le vor derula în timpul stagiului (expunere detaliată).  </w:t>
      </w:r>
    </w:p>
    <w:p w14:paraId="5ECAA864" w14:textId="1FAAEC08" w:rsidR="00A24357" w:rsidRDefault="00A24357" w:rsidP="001C7B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</w:pPr>
    </w:p>
    <w:p w14:paraId="7B2DB15D" w14:textId="66FF76B8" w:rsidR="00A24357" w:rsidRDefault="00A24357" w:rsidP="001C7B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>Ofertanții de practică sunt:</w:t>
      </w:r>
    </w:p>
    <w:p w14:paraId="5B56AABD" w14:textId="601BC502" w:rsidR="008E65A0" w:rsidRPr="00932B58" w:rsidRDefault="008E65A0" w:rsidP="008E65A0">
      <w:pPr>
        <w:pStyle w:val="ListParagraph"/>
        <w:numPr>
          <w:ilvl w:val="0"/>
          <w:numId w:val="29"/>
        </w:numPr>
        <w:rPr>
          <w:lang w:val="fr-FR"/>
        </w:rPr>
      </w:pPr>
      <w:r w:rsidRPr="00655F18">
        <w:rPr>
          <w:szCs w:val="24"/>
        </w:rPr>
        <w:t>ADR Nord Vest</w:t>
      </w:r>
      <w:r>
        <w:rPr>
          <w:szCs w:val="24"/>
        </w:rPr>
        <w:t xml:space="preserve">, </w:t>
      </w:r>
      <w:hyperlink r:id="rId7" w:history="1">
        <w:r w:rsidRPr="00932B58">
          <w:rPr>
            <w:rStyle w:val="Hyperlink"/>
            <w:color w:val="auto"/>
            <w:u w:val="none"/>
            <w:lang w:val="fr-FR"/>
          </w:rPr>
          <w:t>www.transilvanianord.ro</w:t>
        </w:r>
      </w:hyperlink>
      <w:r w:rsidRPr="00932B58">
        <w:t xml:space="preserve">, </w:t>
      </w:r>
      <w:hyperlink r:id="rId8" w:history="1">
        <w:r w:rsidRPr="00932B58">
          <w:rPr>
            <w:rStyle w:val="Hyperlink"/>
            <w:color w:val="auto"/>
            <w:szCs w:val="24"/>
            <w:u w:val="none"/>
            <w:lang w:val="fr-FR"/>
          </w:rPr>
          <w:t>www.nord-vest.ro</w:t>
        </w:r>
      </w:hyperlink>
    </w:p>
    <w:p w14:paraId="26E10893" w14:textId="2461B5B2" w:rsidR="008E65A0" w:rsidRPr="00655F18" w:rsidRDefault="008E65A0" w:rsidP="008E65A0">
      <w:pPr>
        <w:pStyle w:val="ListParagraph"/>
        <w:numPr>
          <w:ilvl w:val="0"/>
          <w:numId w:val="29"/>
        </w:numPr>
        <w:rPr>
          <w:szCs w:val="24"/>
        </w:rPr>
      </w:pPr>
      <w:r w:rsidRPr="00655F18">
        <w:rPr>
          <w:szCs w:val="24"/>
        </w:rPr>
        <w:t>Napoca Management SRL</w:t>
      </w:r>
      <w:r>
        <w:rPr>
          <w:szCs w:val="24"/>
        </w:rPr>
        <w:t xml:space="preserve">, </w:t>
      </w:r>
      <w:r w:rsidRPr="00AD136E">
        <w:rPr>
          <w:szCs w:val="24"/>
        </w:rPr>
        <w:t>https://knm.ro/contact/</w:t>
      </w:r>
    </w:p>
    <w:p w14:paraId="2212C92B" w14:textId="53842A94" w:rsidR="008E65A0" w:rsidRPr="00655F18" w:rsidRDefault="008E65A0" w:rsidP="008E65A0">
      <w:pPr>
        <w:pStyle w:val="ListParagraph"/>
        <w:numPr>
          <w:ilvl w:val="0"/>
          <w:numId w:val="29"/>
        </w:numPr>
        <w:rPr>
          <w:szCs w:val="24"/>
        </w:rPr>
      </w:pPr>
      <w:r w:rsidRPr="00655F18">
        <w:rPr>
          <w:szCs w:val="24"/>
        </w:rPr>
        <w:t>Konic Napoca Management România SRL</w:t>
      </w:r>
      <w:r>
        <w:rPr>
          <w:szCs w:val="24"/>
        </w:rPr>
        <w:t xml:space="preserve">, </w:t>
      </w:r>
      <w:r w:rsidRPr="00281E88">
        <w:rPr>
          <w:szCs w:val="24"/>
        </w:rPr>
        <w:t>https://knm.ro/contact/</w:t>
      </w:r>
    </w:p>
    <w:p w14:paraId="45BC4153" w14:textId="10626375" w:rsidR="008E65A0" w:rsidRPr="00655F18" w:rsidRDefault="008E65A0" w:rsidP="008E65A0">
      <w:pPr>
        <w:pStyle w:val="ListParagraph"/>
        <w:numPr>
          <w:ilvl w:val="0"/>
          <w:numId w:val="29"/>
        </w:numPr>
        <w:rPr>
          <w:szCs w:val="24"/>
        </w:rPr>
      </w:pPr>
      <w:r w:rsidRPr="00655F18">
        <w:rPr>
          <w:szCs w:val="24"/>
        </w:rPr>
        <w:t>RDI Partners SRL</w:t>
      </w:r>
    </w:p>
    <w:p w14:paraId="6222EAA9" w14:textId="298E445D" w:rsidR="008E65A0" w:rsidRPr="00655F18" w:rsidRDefault="008E65A0" w:rsidP="008E65A0">
      <w:pPr>
        <w:pStyle w:val="ListParagraph"/>
        <w:numPr>
          <w:ilvl w:val="0"/>
          <w:numId w:val="29"/>
        </w:numPr>
        <w:rPr>
          <w:szCs w:val="24"/>
        </w:rPr>
      </w:pPr>
      <w:r w:rsidRPr="00655F18">
        <w:rPr>
          <w:szCs w:val="24"/>
        </w:rPr>
        <w:t>Transilvania IT Cluster</w:t>
      </w:r>
      <w:r>
        <w:rPr>
          <w:szCs w:val="24"/>
        </w:rPr>
        <w:t xml:space="preserve">, </w:t>
      </w:r>
      <w:r w:rsidRPr="009038C1">
        <w:rPr>
          <w:szCs w:val="24"/>
        </w:rPr>
        <w:t>https://www.transilvaniait.ro/</w:t>
      </w:r>
    </w:p>
    <w:p w14:paraId="7091499B" w14:textId="03D2018C" w:rsidR="008E65A0" w:rsidRPr="00655F18" w:rsidRDefault="008E65A0" w:rsidP="008E65A0">
      <w:pPr>
        <w:pStyle w:val="ListParagraph"/>
        <w:numPr>
          <w:ilvl w:val="0"/>
          <w:numId w:val="29"/>
        </w:numPr>
        <w:jc w:val="left"/>
        <w:rPr>
          <w:szCs w:val="24"/>
        </w:rPr>
      </w:pPr>
      <w:r w:rsidRPr="00655F18">
        <w:rPr>
          <w:szCs w:val="24"/>
        </w:rPr>
        <w:t>Fundația Rațiu pentru Democrație</w:t>
      </w:r>
      <w:r>
        <w:rPr>
          <w:szCs w:val="24"/>
        </w:rPr>
        <w:t xml:space="preserve">, </w:t>
      </w:r>
      <w:r w:rsidRPr="00281E88">
        <w:rPr>
          <w:szCs w:val="24"/>
        </w:rPr>
        <w:t>https://ro.ratiudemocracycentre.org/</w:t>
      </w:r>
    </w:p>
    <w:p w14:paraId="20F243BC" w14:textId="6CA9396F" w:rsidR="008E65A0" w:rsidRPr="008E65A0" w:rsidRDefault="008E65A0" w:rsidP="00A2435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E65A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  <w:r w:rsidRPr="008E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La finalul întâlnirii va fi și o </w:t>
      </w:r>
      <w:r w:rsidRPr="008E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sesiune de Q&amp;A.</w:t>
      </w:r>
      <w:r w:rsidRPr="008E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  </w:t>
      </w:r>
    </w:p>
    <w:p w14:paraId="1040D960" w14:textId="77777777" w:rsidR="00A24357" w:rsidRDefault="00A24357" w:rsidP="008E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D31A71" w14:textId="77777777" w:rsidR="00A20220" w:rsidRPr="00787898" w:rsidRDefault="00A20220" w:rsidP="00A20220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87898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logare sunt:</w:t>
      </w:r>
    </w:p>
    <w:p w14:paraId="01AA2BFC" w14:textId="77777777" w:rsidR="00A20220" w:rsidRPr="00A20220" w:rsidRDefault="00A20220" w:rsidP="00A20220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/>
          <w:color w:val="1D2228"/>
          <w:szCs w:val="24"/>
        </w:rPr>
      </w:pPr>
      <w:r w:rsidRPr="00A20220">
        <w:rPr>
          <w:rFonts w:eastAsia="Times New Roman"/>
          <w:color w:val="1D2228"/>
          <w:szCs w:val="24"/>
        </w:rPr>
        <w:t xml:space="preserve">Link-ul: </w:t>
      </w:r>
      <w:hyperlink r:id="rId9" w:history="1">
        <w:r w:rsidRPr="00A20220">
          <w:rPr>
            <w:rStyle w:val="Hyperlink"/>
            <w:rFonts w:eastAsia="Times New Roman"/>
            <w:szCs w:val="24"/>
            <w:lang w:val="en-US"/>
          </w:rPr>
          <w:t>https://zoom.us/j/5341565985?pwd=aHlwUGdXWkk3QXFReGpDRndWSUNNUT09</w:t>
        </w:r>
      </w:hyperlink>
    </w:p>
    <w:p w14:paraId="7866083C" w14:textId="77777777" w:rsidR="00A20220" w:rsidRPr="00A20220" w:rsidRDefault="00A20220" w:rsidP="00A20220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/>
          <w:color w:val="1D2228"/>
          <w:szCs w:val="24"/>
          <w:lang w:val="en-US"/>
        </w:rPr>
      </w:pPr>
      <w:r w:rsidRPr="00A20220">
        <w:rPr>
          <w:rFonts w:eastAsia="Times New Roman"/>
          <w:color w:val="1D2228"/>
          <w:szCs w:val="24"/>
        </w:rPr>
        <w:t>Meeting ID: 534 156 5985</w:t>
      </w:r>
    </w:p>
    <w:p w14:paraId="7D56CDA5" w14:textId="77777777" w:rsidR="00A20220" w:rsidRPr="00A20220" w:rsidRDefault="00A20220" w:rsidP="00A20220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/>
          <w:color w:val="1D2228"/>
          <w:szCs w:val="24"/>
        </w:rPr>
      </w:pPr>
      <w:r w:rsidRPr="00A20220">
        <w:rPr>
          <w:rFonts w:eastAsia="Times New Roman"/>
          <w:color w:val="1D2228"/>
          <w:szCs w:val="24"/>
        </w:rPr>
        <w:t>Passcode: F4yrDH</w:t>
      </w:r>
    </w:p>
    <w:sectPr w:rsidR="00A20220" w:rsidRPr="00A202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558E" w14:textId="77777777" w:rsidR="00D76502" w:rsidRDefault="00D76502" w:rsidP="0052242C">
      <w:pPr>
        <w:spacing w:after="0" w:line="240" w:lineRule="auto"/>
      </w:pPr>
      <w:r>
        <w:separator/>
      </w:r>
    </w:p>
  </w:endnote>
  <w:endnote w:type="continuationSeparator" w:id="0">
    <w:p w14:paraId="68269489" w14:textId="77777777" w:rsidR="00D76502" w:rsidRDefault="00D76502" w:rsidP="0052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D6A0" w14:textId="77777777" w:rsidR="00D76502" w:rsidRDefault="00D76502" w:rsidP="0052242C">
      <w:pPr>
        <w:spacing w:after="0" w:line="240" w:lineRule="auto"/>
      </w:pPr>
      <w:r>
        <w:separator/>
      </w:r>
    </w:p>
  </w:footnote>
  <w:footnote w:type="continuationSeparator" w:id="0">
    <w:p w14:paraId="13399304" w14:textId="77777777" w:rsidR="00D76502" w:rsidRDefault="00D76502" w:rsidP="0052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3F61" w14:textId="3A5AF442" w:rsidR="0052242C" w:rsidRDefault="0052242C">
    <w:pPr>
      <w:pStyle w:val="Header"/>
    </w:pPr>
    <w:r>
      <w:rPr>
        <w:noProof/>
      </w:rPr>
      <w:drawing>
        <wp:inline distT="0" distB="0" distL="0" distR="0" wp14:anchorId="5CE23962" wp14:editId="4741976C">
          <wp:extent cx="5944235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51"/>
    <w:multiLevelType w:val="hybridMultilevel"/>
    <w:tmpl w:val="A95EE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D7C75"/>
    <w:multiLevelType w:val="hybridMultilevel"/>
    <w:tmpl w:val="F2DEC658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F6C436C"/>
    <w:multiLevelType w:val="hybridMultilevel"/>
    <w:tmpl w:val="830C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651"/>
    <w:multiLevelType w:val="hybridMultilevel"/>
    <w:tmpl w:val="0EECC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7CD2"/>
    <w:multiLevelType w:val="hybridMultilevel"/>
    <w:tmpl w:val="B29A4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0260"/>
    <w:multiLevelType w:val="hybridMultilevel"/>
    <w:tmpl w:val="A2C27E82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E3C20A24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0D2C75"/>
    <w:multiLevelType w:val="hybridMultilevel"/>
    <w:tmpl w:val="762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483"/>
    <w:multiLevelType w:val="hybridMultilevel"/>
    <w:tmpl w:val="4AD89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6A10"/>
    <w:multiLevelType w:val="hybridMultilevel"/>
    <w:tmpl w:val="60D2C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D9D"/>
    <w:multiLevelType w:val="hybridMultilevel"/>
    <w:tmpl w:val="88EC290E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E3C20A24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162251"/>
    <w:multiLevelType w:val="hybridMultilevel"/>
    <w:tmpl w:val="621AE3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15"/>
        </w:tabs>
        <w:ind w:left="4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D1058"/>
    <w:multiLevelType w:val="hybridMultilevel"/>
    <w:tmpl w:val="27601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D3400"/>
    <w:multiLevelType w:val="multilevel"/>
    <w:tmpl w:val="46A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F5DB6"/>
    <w:multiLevelType w:val="hybridMultilevel"/>
    <w:tmpl w:val="A164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068BC"/>
    <w:multiLevelType w:val="hybridMultilevel"/>
    <w:tmpl w:val="6500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077F54"/>
    <w:multiLevelType w:val="hybridMultilevel"/>
    <w:tmpl w:val="FC388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3701A"/>
    <w:multiLevelType w:val="hybridMultilevel"/>
    <w:tmpl w:val="D63EA674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 w15:restartNumberingAfterBreak="0">
    <w:nsid w:val="57B50202"/>
    <w:multiLevelType w:val="hybridMultilevel"/>
    <w:tmpl w:val="700A9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034F"/>
    <w:multiLevelType w:val="hybridMultilevel"/>
    <w:tmpl w:val="2DEA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C7E81"/>
    <w:multiLevelType w:val="hybridMultilevel"/>
    <w:tmpl w:val="040CB2D4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E3C20A24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5E040DC7"/>
    <w:multiLevelType w:val="hybridMultilevel"/>
    <w:tmpl w:val="8D58F4E4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E3C20A24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61C459DC"/>
    <w:multiLevelType w:val="hybridMultilevel"/>
    <w:tmpl w:val="4CEA3646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4" w15:restartNumberingAfterBreak="0">
    <w:nsid w:val="61DB661C"/>
    <w:multiLevelType w:val="hybridMultilevel"/>
    <w:tmpl w:val="F6C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2ADE"/>
    <w:multiLevelType w:val="hybridMultilevel"/>
    <w:tmpl w:val="899ED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48CA"/>
    <w:multiLevelType w:val="hybridMultilevel"/>
    <w:tmpl w:val="75E2FDF0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 w15:restartNumberingAfterBreak="0">
    <w:nsid w:val="7A542B5B"/>
    <w:multiLevelType w:val="hybridMultilevel"/>
    <w:tmpl w:val="EE96B2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414AD"/>
    <w:multiLevelType w:val="hybridMultilevel"/>
    <w:tmpl w:val="A5AA15BE"/>
    <w:lvl w:ilvl="0" w:tplc="040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E3C20A24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17"/>
  </w:num>
  <w:num w:numId="9">
    <w:abstractNumId w:val="12"/>
  </w:num>
  <w:num w:numId="10">
    <w:abstractNumId w:val="13"/>
  </w:num>
  <w:num w:numId="11">
    <w:abstractNumId w:val="27"/>
  </w:num>
  <w:num w:numId="12">
    <w:abstractNumId w:val="28"/>
  </w:num>
  <w:num w:numId="13">
    <w:abstractNumId w:val="23"/>
  </w:num>
  <w:num w:numId="14">
    <w:abstractNumId w:val="11"/>
  </w:num>
  <w:num w:numId="15">
    <w:abstractNumId w:val="22"/>
  </w:num>
  <w:num w:numId="16">
    <w:abstractNumId w:val="5"/>
  </w:num>
  <w:num w:numId="17">
    <w:abstractNumId w:val="21"/>
  </w:num>
  <w:num w:numId="18">
    <w:abstractNumId w:val="9"/>
  </w:num>
  <w:num w:numId="19">
    <w:abstractNumId w:val="18"/>
  </w:num>
  <w:num w:numId="20">
    <w:abstractNumId w:val="1"/>
  </w:num>
  <w:num w:numId="21">
    <w:abstractNumId w:val="26"/>
  </w:num>
  <w:num w:numId="22">
    <w:abstractNumId w:val="6"/>
  </w:num>
  <w:num w:numId="23">
    <w:abstractNumId w:val="4"/>
  </w:num>
  <w:num w:numId="24">
    <w:abstractNumId w:val="7"/>
  </w:num>
  <w:num w:numId="25">
    <w:abstractNumId w:val="25"/>
  </w:num>
  <w:num w:numId="26">
    <w:abstractNumId w:val="3"/>
  </w:num>
  <w:num w:numId="27">
    <w:abstractNumId w:val="19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88"/>
    <w:rsid w:val="00051EDD"/>
    <w:rsid w:val="001319FB"/>
    <w:rsid w:val="001571DF"/>
    <w:rsid w:val="001C7643"/>
    <w:rsid w:val="001C7B10"/>
    <w:rsid w:val="00254E53"/>
    <w:rsid w:val="00272C5E"/>
    <w:rsid w:val="002744AF"/>
    <w:rsid w:val="00390943"/>
    <w:rsid w:val="003973DD"/>
    <w:rsid w:val="003C2563"/>
    <w:rsid w:val="003D6E4A"/>
    <w:rsid w:val="00453A91"/>
    <w:rsid w:val="004A292E"/>
    <w:rsid w:val="004B2E60"/>
    <w:rsid w:val="004F439C"/>
    <w:rsid w:val="0052242C"/>
    <w:rsid w:val="005A6D88"/>
    <w:rsid w:val="006A10EB"/>
    <w:rsid w:val="00787898"/>
    <w:rsid w:val="007D5EEF"/>
    <w:rsid w:val="008107B9"/>
    <w:rsid w:val="00812590"/>
    <w:rsid w:val="00813CCD"/>
    <w:rsid w:val="008A5121"/>
    <w:rsid w:val="008E65A0"/>
    <w:rsid w:val="00922EA7"/>
    <w:rsid w:val="00937D56"/>
    <w:rsid w:val="00945CAB"/>
    <w:rsid w:val="009D3DF0"/>
    <w:rsid w:val="00A06292"/>
    <w:rsid w:val="00A20220"/>
    <w:rsid w:val="00A24357"/>
    <w:rsid w:val="00A35919"/>
    <w:rsid w:val="00A402E2"/>
    <w:rsid w:val="00B767A7"/>
    <w:rsid w:val="00BC38CF"/>
    <w:rsid w:val="00C46AEE"/>
    <w:rsid w:val="00C4748B"/>
    <w:rsid w:val="00C66226"/>
    <w:rsid w:val="00C7015F"/>
    <w:rsid w:val="00D25337"/>
    <w:rsid w:val="00D74DE8"/>
    <w:rsid w:val="00D76502"/>
    <w:rsid w:val="00D83583"/>
    <w:rsid w:val="00D86F84"/>
    <w:rsid w:val="00DA215D"/>
    <w:rsid w:val="00E45105"/>
    <w:rsid w:val="00EA55C7"/>
    <w:rsid w:val="00EF01EB"/>
    <w:rsid w:val="00F90B25"/>
    <w:rsid w:val="00F9657B"/>
    <w:rsid w:val="00F967AF"/>
    <w:rsid w:val="00FA522E"/>
    <w:rsid w:val="00FB26E0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22A0"/>
  <w15:chartTrackingRefBased/>
  <w15:docId w15:val="{EBA756D0-2C2B-4D16-9C93-0B7F37B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DF0"/>
    <w:pPr>
      <w:spacing w:after="0" w:line="36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4"/>
      <w:szCs w:val="20"/>
      <w:lang w:val="ro-RO"/>
    </w:rPr>
  </w:style>
  <w:style w:type="paragraph" w:styleId="BodyText2">
    <w:name w:val="Body Text 2"/>
    <w:basedOn w:val="Normal"/>
    <w:link w:val="BodyText2Char"/>
    <w:rsid w:val="009D3DF0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9D3DF0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2C"/>
  </w:style>
  <w:style w:type="paragraph" w:styleId="Footer">
    <w:name w:val="footer"/>
    <w:basedOn w:val="Normal"/>
    <w:link w:val="FooterChar"/>
    <w:uiPriority w:val="99"/>
    <w:unhideWhenUsed/>
    <w:rsid w:val="0052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2C"/>
  </w:style>
  <w:style w:type="character" w:styleId="Hyperlink">
    <w:name w:val="Hyperlink"/>
    <w:basedOn w:val="DefaultParagraphFont"/>
    <w:uiPriority w:val="99"/>
    <w:unhideWhenUsed/>
    <w:rsid w:val="00922EA7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8E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ves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ilvanianord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5341565985?pwd=aHlwUGdXWkk3QXFReGpDRndWSUNN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28</cp:revision>
  <dcterms:created xsi:type="dcterms:W3CDTF">2021-03-23T13:13:00Z</dcterms:created>
  <dcterms:modified xsi:type="dcterms:W3CDTF">2021-10-01T12:23:00Z</dcterms:modified>
</cp:coreProperties>
</file>